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029/2008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José Victor de Medeiros.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 José Victor de Medeiros.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 Os Planos de Estudos disciplinam o  1º e 2º anos do  Ensino Fundamental de 09 (nove) anos,  com organização curricular por ano.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Educação, setor de legislação, que nomeia os representantes das EMEFs, EMEIs e SMEd para a Comissão de Análise.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12 de dezembro de 2008.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Rosa Maria Lippert Cardoso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